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5D9FCFC9" w:rsidR="007831F2" w:rsidRDefault="00D71B37" w:rsidP="007831F2">
      <w:pPr>
        <w:jc w:val="both"/>
        <w:rPr>
          <w:rFonts w:ascii="Arial" w:hAnsi="Arial" w:cs="Arial"/>
          <w:b/>
          <w:sz w:val="36"/>
        </w:rPr>
      </w:pPr>
      <w:r w:rsidRPr="00D71B37">
        <w:rPr>
          <w:rFonts w:ascii="Arial" w:eastAsia="Calibri" w:hAnsi="Arial" w:cs="Arial"/>
          <w:b/>
          <w:noProof/>
          <w:sz w:val="28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13D63737" wp14:editId="56F329C2">
            <wp:simplePos x="0" y="0"/>
            <wp:positionH relativeFrom="column">
              <wp:posOffset>3618230</wp:posOffset>
            </wp:positionH>
            <wp:positionV relativeFrom="paragraph">
              <wp:posOffset>226695</wp:posOffset>
            </wp:positionV>
            <wp:extent cx="2002790" cy="40640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DC91" w14:textId="50DD8763" w:rsidR="00865F07" w:rsidRPr="007831F2" w:rsidRDefault="00D71B37" w:rsidP="00D71B37">
      <w:pPr>
        <w:tabs>
          <w:tab w:val="left" w:pos="783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Toggl</w:t>
      </w:r>
      <w:r>
        <w:rPr>
          <w:rFonts w:ascii="Arial" w:hAnsi="Arial" w:cs="Arial"/>
          <w:b/>
          <w:sz w:val="36"/>
        </w:rPr>
        <w:tab/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DD66FA" w:rsidRPr="0089114C" w14:paraId="114220C4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324EB9FE" w14:textId="77777777" w:rsidR="00DD66FA" w:rsidRPr="0089114C" w:rsidRDefault="00DD66FA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DD66FA" w:rsidRPr="0089114C" w14:paraId="21F18E8A" w14:textId="77777777" w:rsidTr="00EA4D79">
        <w:trPr>
          <w:trHeight w:val="510"/>
        </w:trPr>
        <w:tc>
          <w:tcPr>
            <w:tcW w:w="1984" w:type="dxa"/>
          </w:tcPr>
          <w:p w14:paraId="30EFAA5D" w14:textId="77777777" w:rsidR="00DD66FA" w:rsidRPr="0089114C" w:rsidRDefault="00DD66FA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5677D3C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E3C63A1" w14:textId="4A6BE7B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DC6E2A5" w14:textId="7352D736" w:rsidR="00DD66FA" w:rsidRPr="0089114C" w:rsidRDefault="00DD66FA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DD66FA" w:rsidRPr="0089114C" w14:paraId="7CD46E4E" w14:textId="77777777" w:rsidTr="00EA4D79">
        <w:trPr>
          <w:trHeight w:val="510"/>
        </w:trPr>
        <w:tc>
          <w:tcPr>
            <w:tcW w:w="1984" w:type="dxa"/>
          </w:tcPr>
          <w:p w14:paraId="4AF5F942" w14:textId="77777777" w:rsidR="00DD66FA" w:rsidRPr="0089114C" w:rsidRDefault="00DD66FA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9682A7F" w14:textId="3A00BD53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C333BF5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48FD61C" w14:textId="598B5318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D15BB2D" w14:textId="77777777" w:rsidR="00DD66FA" w:rsidRPr="0089114C" w:rsidRDefault="00DD66F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5BA805F" w14:textId="77777777" w:rsidR="00DD66FA" w:rsidRPr="0089114C" w:rsidRDefault="00DD66F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EDB79E0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4DF7D83" w14:textId="57303A16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CDEDD16" w14:textId="77777777" w:rsidR="00DD66FA" w:rsidRPr="0089114C" w:rsidRDefault="00DD66F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DD66FA" w:rsidRPr="0089114C" w14:paraId="33752E25" w14:textId="77777777" w:rsidTr="00EA4D79">
        <w:trPr>
          <w:trHeight w:val="510"/>
        </w:trPr>
        <w:tc>
          <w:tcPr>
            <w:tcW w:w="1984" w:type="dxa"/>
          </w:tcPr>
          <w:p w14:paraId="7C9893F4" w14:textId="77777777" w:rsidR="00DD66FA" w:rsidRPr="0089114C" w:rsidRDefault="00DD66FA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470EDF5" w14:textId="7A882A0E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B657C49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F5DE3C4" w14:textId="6EDEDCC1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4FF7E218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3A9915A" w14:textId="77777777" w:rsidR="00DD66FA" w:rsidRPr="0089114C" w:rsidRDefault="00DD66FA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B3A1358" w14:textId="77777777" w:rsidR="00DD66FA" w:rsidRPr="0089114C" w:rsidRDefault="00DD66F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E04F54F" w14:textId="77777777" w:rsidR="00DD66FA" w:rsidRPr="0089114C" w:rsidRDefault="00DD66F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F437F1C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B7043D8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CE773E2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</w:p>
          <w:p w14:paraId="06558AB5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AB700EC" w14:textId="77777777" w:rsidR="00DD66FA" w:rsidRPr="0089114C" w:rsidRDefault="00DD66F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9AB15ED" w14:textId="77777777" w:rsidR="00DD66FA" w:rsidRPr="0089114C" w:rsidRDefault="00DD66F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DD66FA" w:rsidRPr="0089114C" w14:paraId="2A857FEC" w14:textId="77777777" w:rsidTr="00EA4D79">
        <w:trPr>
          <w:trHeight w:val="510"/>
        </w:trPr>
        <w:tc>
          <w:tcPr>
            <w:tcW w:w="1984" w:type="dxa"/>
          </w:tcPr>
          <w:p w14:paraId="3177FD76" w14:textId="77777777" w:rsidR="00DD66FA" w:rsidRPr="0089114C" w:rsidRDefault="00DD66FA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3435E4C" w14:textId="27EB76F8" w:rsidR="00DD66FA" w:rsidRPr="00612289" w:rsidRDefault="00DD66F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612289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DD66FA" w:rsidRPr="0089114C" w14:paraId="218A11E6" w14:textId="77777777" w:rsidTr="00EA4D79">
        <w:trPr>
          <w:trHeight w:val="510"/>
        </w:trPr>
        <w:tc>
          <w:tcPr>
            <w:tcW w:w="1984" w:type="dxa"/>
          </w:tcPr>
          <w:p w14:paraId="5E89534E" w14:textId="77777777" w:rsidR="00DD66FA" w:rsidRPr="0089114C" w:rsidRDefault="00DD66FA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CC92DAB" w14:textId="3A16E82B" w:rsidR="00DD66FA" w:rsidRPr="00612289" w:rsidRDefault="00DD66FA" w:rsidP="00DD66F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612289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612289">
              <w:rPr>
                <w:rFonts w:ascii="Arial" w:hAnsi="Arial" w:cs="Arial"/>
                <w:bCs/>
                <w:lang w:val="ro"/>
              </w:rPr>
              <w:t>Foarte ușor de utilizat. Nu sunt necesare cunoștințe anterioare</w:t>
            </w:r>
            <w:r w:rsidRPr="00612289">
              <w:rPr>
                <w:rFonts w:ascii="Arial" w:eastAsiaTheme="minorEastAsia" w:hAnsi="Arial" w:cs="Arial"/>
                <w:bCs/>
                <w:lang w:val="en-GB"/>
              </w:rPr>
              <w:t xml:space="preserve">. </w:t>
            </w:r>
          </w:p>
          <w:p w14:paraId="554DB79E" w14:textId="6CE9B98F" w:rsidR="00DD66FA" w:rsidRPr="00612289" w:rsidRDefault="00DD66F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</w:tr>
      <w:tr w:rsidR="00DD66FA" w:rsidRPr="0089114C" w14:paraId="3533692C" w14:textId="77777777" w:rsidTr="00EA4D79">
        <w:trPr>
          <w:trHeight w:val="510"/>
        </w:trPr>
        <w:tc>
          <w:tcPr>
            <w:tcW w:w="1984" w:type="dxa"/>
          </w:tcPr>
          <w:p w14:paraId="48DD74CD" w14:textId="77777777" w:rsidR="00DD66FA" w:rsidRPr="0089114C" w:rsidRDefault="00DD66F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2D6CAEA" w14:textId="3023BB56" w:rsidR="00DD66FA" w:rsidRPr="00612289" w:rsidRDefault="00DD66FA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612289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https://toggl.com/</w:t>
              </w:r>
            </w:hyperlink>
          </w:p>
        </w:tc>
      </w:tr>
      <w:tr w:rsidR="00DD66FA" w:rsidRPr="0089114C" w14:paraId="44071A60" w14:textId="77777777" w:rsidTr="00EA4D79">
        <w:trPr>
          <w:trHeight w:val="510"/>
        </w:trPr>
        <w:tc>
          <w:tcPr>
            <w:tcW w:w="1984" w:type="dxa"/>
          </w:tcPr>
          <w:p w14:paraId="105681B2" w14:textId="77777777" w:rsidR="00DD66FA" w:rsidRPr="0089114C" w:rsidRDefault="00DD66F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1BA52CB" w14:textId="0FA40E4C" w:rsidR="00DD66FA" w:rsidRPr="00612289" w:rsidRDefault="00DD66FA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612289">
              <w:rPr>
                <w:rFonts w:ascii="Arial" w:eastAsia="Calibri" w:hAnsi="Arial" w:cs="Arial"/>
                <w:lang w:val="en-GB" w:eastAsia="en-US"/>
              </w:rPr>
              <w:t>Toggl</w:t>
            </w:r>
          </w:p>
        </w:tc>
      </w:tr>
      <w:tr w:rsidR="00DD66FA" w:rsidRPr="0089114C" w14:paraId="6A0CD6BA" w14:textId="77777777" w:rsidTr="00EA4D79">
        <w:trPr>
          <w:trHeight w:val="510"/>
        </w:trPr>
        <w:tc>
          <w:tcPr>
            <w:tcW w:w="1984" w:type="dxa"/>
          </w:tcPr>
          <w:p w14:paraId="5F8BAC8A" w14:textId="77777777" w:rsidR="00DD66FA" w:rsidRPr="0089114C" w:rsidRDefault="00DD66F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C6717E8" w14:textId="150E5122" w:rsidR="00DD66FA" w:rsidRPr="00612289" w:rsidRDefault="00DD66FA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12289">
              <w:rPr>
                <w:rFonts w:ascii="Arial" w:hAnsi="Arial" w:cs="Arial"/>
                <w:lang w:val="ro"/>
              </w:rPr>
              <w:t>Toggl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Track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este un software de urmărire a timpului de către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Toggl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, cu sediul în Tallinn, Estonia, care oferă servicii online de urmărire și raportare a timpului, precum și aplicații mobile și desktop prin intermediul site-ului său web.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Toggl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Track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urmărește blocurile de timp, identificate opțional cu o activitate, un proiect și etichete.</w:t>
            </w:r>
          </w:p>
        </w:tc>
      </w:tr>
      <w:tr w:rsidR="00DD66FA" w:rsidRPr="0089114C" w14:paraId="262503B7" w14:textId="77777777" w:rsidTr="00EA4D79">
        <w:trPr>
          <w:trHeight w:val="510"/>
        </w:trPr>
        <w:tc>
          <w:tcPr>
            <w:tcW w:w="1984" w:type="dxa"/>
          </w:tcPr>
          <w:p w14:paraId="0996874C" w14:textId="77777777" w:rsidR="00DD66FA" w:rsidRPr="0089114C" w:rsidRDefault="00DD66FA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10281CC" w14:textId="77777777" w:rsidR="00DD66FA" w:rsidRPr="00612289" w:rsidRDefault="00DD66FA" w:rsidP="00E16E3C">
            <w:pPr>
              <w:tabs>
                <w:tab w:val="left" w:pos="2115"/>
              </w:tabs>
              <w:spacing w:after="120"/>
              <w:rPr>
                <w:rFonts w:ascii="Arial" w:eastAsia="Calibri" w:hAnsi="Arial" w:cs="Arial"/>
              </w:rPr>
            </w:pPr>
            <w:proofErr w:type="spellStart"/>
            <w:r w:rsidRPr="00612289">
              <w:rPr>
                <w:rFonts w:ascii="Arial" w:hAnsi="Arial" w:cs="Arial"/>
                <w:lang w:val="ro"/>
              </w:rPr>
              <w:t>Toggl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poate fi folosit ca versiune desktop, în browser sau ca aplicație pe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smartphone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 xml:space="preserve"> sau tabletă. </w:t>
            </w:r>
          </w:p>
          <w:p w14:paraId="083A5A43" w14:textId="50716739" w:rsidR="00DD66FA" w:rsidRPr="00612289" w:rsidRDefault="00DD66FA" w:rsidP="00E16E3C">
            <w:pPr>
              <w:tabs>
                <w:tab w:val="left" w:pos="2115"/>
              </w:tabs>
              <w:spacing w:after="120"/>
              <w:rPr>
                <w:rFonts w:ascii="Arial" w:eastAsia="Calibri" w:hAnsi="Arial" w:cs="Arial"/>
              </w:rPr>
            </w:pPr>
            <w:r w:rsidRPr="00612289">
              <w:rPr>
                <w:rFonts w:ascii="Arial" w:hAnsi="Arial" w:cs="Arial"/>
                <w:lang w:val="ro"/>
              </w:rPr>
              <w:t xml:space="preserve">Există diferite prețuri disponibile variind de la o versiune gratuită la o versiune pentru 18 de dolari pe lună. </w:t>
            </w:r>
          </w:p>
          <w:p w14:paraId="69C78422" w14:textId="4ADCEAF6" w:rsidR="00DD66FA" w:rsidRPr="00A517B6" w:rsidRDefault="00DD66FA" w:rsidP="00A517B6">
            <w:pPr>
              <w:spacing w:after="120"/>
              <w:rPr>
                <w:rFonts w:ascii="Arial" w:hAnsi="Arial" w:cs="Arial"/>
              </w:rPr>
            </w:pPr>
            <w:r w:rsidRPr="00612289">
              <w:rPr>
                <w:rFonts w:ascii="Arial" w:hAnsi="Arial" w:cs="Arial"/>
                <w:lang w:val="ro"/>
              </w:rPr>
              <w:t xml:space="preserve">Comutarea poate fi sincronizată cu alte instrumente. de exemplu, </w:t>
            </w:r>
            <w:proofErr w:type="spellStart"/>
            <w:r w:rsidRPr="00612289">
              <w:rPr>
                <w:rFonts w:ascii="Arial" w:hAnsi="Arial" w:cs="Arial"/>
                <w:lang w:val="ro"/>
              </w:rPr>
              <w:t>Jira</w:t>
            </w:r>
            <w:proofErr w:type="spellEnd"/>
            <w:r w:rsidRPr="00612289">
              <w:rPr>
                <w:rFonts w:ascii="Arial" w:hAnsi="Arial" w:cs="Arial"/>
                <w:lang w:val="ro"/>
              </w:rPr>
              <w:t>.</w:t>
            </w:r>
          </w:p>
        </w:tc>
      </w:tr>
      <w:tr w:rsidR="00DD66FA" w:rsidRPr="0089114C" w14:paraId="47404B08" w14:textId="77777777" w:rsidTr="00EA4D79">
        <w:trPr>
          <w:trHeight w:val="510"/>
        </w:trPr>
        <w:tc>
          <w:tcPr>
            <w:tcW w:w="1984" w:type="dxa"/>
          </w:tcPr>
          <w:p w14:paraId="750C4484" w14:textId="77777777" w:rsidR="00DD66FA" w:rsidRPr="0089114C" w:rsidRDefault="00DD66FA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2AD6F44" w14:textId="77777777" w:rsidR="00DD66FA" w:rsidRPr="0089114C" w:rsidRDefault="00DD66FA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2927287" w14:textId="1EF5782E" w:rsidR="00DD66FA" w:rsidRPr="00612289" w:rsidRDefault="00DD66FA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612289">
                <w:rPr>
                  <w:rFonts w:ascii="Arial" w:eastAsia="Calibri" w:hAnsi="Arial" w:cs="Arial"/>
                  <w:color w:val="0563C1"/>
                  <w:u w:val="single"/>
                  <w:lang w:eastAsia="en-US"/>
                </w:rPr>
                <w:t>https://www.youtube.com/watch?v=em_39ElBT-4</w:t>
              </w:r>
            </w:hyperlink>
            <w:r w:rsidRPr="00612289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612289">
              <w:rPr>
                <w:rFonts w:ascii="Arial" w:eastAsia="Calibri" w:hAnsi="Arial" w:cs="Arial"/>
                <w:lang w:eastAsia="en-US"/>
              </w:rPr>
              <w:br/>
            </w:r>
            <w:hyperlink r:id="rId9" w:history="1">
              <w:r w:rsidRPr="00612289">
                <w:rPr>
                  <w:rFonts w:ascii="Arial" w:eastAsia="Calibri" w:hAnsi="Arial" w:cs="Arial"/>
                  <w:color w:val="0563C1"/>
                  <w:u w:val="single"/>
                  <w:lang w:eastAsia="en-US"/>
                </w:rPr>
                <w:t>https://www.youtube.com/watch?v=e_SKyiGgilg</w:t>
              </w:r>
            </w:hyperlink>
            <w:r w:rsidRPr="00612289">
              <w:rPr>
                <w:rFonts w:ascii="Arial" w:eastAsia="Calibri" w:hAnsi="Arial" w:cs="Arial"/>
                <w:lang w:eastAsia="en-US"/>
              </w:rPr>
              <w:t xml:space="preserve"> </w:t>
            </w:r>
            <w:hyperlink r:id="rId10" w:history="1">
              <w:r w:rsidRPr="00612289">
                <w:rPr>
                  <w:rFonts w:ascii="Arial" w:eastAsia="Calibri" w:hAnsi="Arial" w:cs="Arial"/>
                  <w:color w:val="0563C1"/>
                  <w:u w:val="single"/>
                  <w:lang w:eastAsia="en-US"/>
                </w:rPr>
                <w:t>https://www.youtube.com/watch?v=VzeEkWMn5cU</w:t>
              </w:r>
            </w:hyperlink>
          </w:p>
        </w:tc>
      </w:tr>
    </w:tbl>
    <w:p w14:paraId="6F159DED" w14:textId="0D037A89" w:rsidR="00865F07" w:rsidRPr="00C42AEB" w:rsidRDefault="00865F07" w:rsidP="008B332F">
      <w:pPr>
        <w:rPr>
          <w:lang w:val="de-AT"/>
        </w:rPr>
      </w:pPr>
    </w:p>
    <w:sectPr w:rsidR="00865F07" w:rsidRPr="00C42AE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4B5A57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12289"/>
    <w:rsid w:val="00632DDD"/>
    <w:rsid w:val="00655BE8"/>
    <w:rsid w:val="00734556"/>
    <w:rsid w:val="007831F2"/>
    <w:rsid w:val="007F2F13"/>
    <w:rsid w:val="00862B5A"/>
    <w:rsid w:val="00865F07"/>
    <w:rsid w:val="008B332F"/>
    <w:rsid w:val="008D783F"/>
    <w:rsid w:val="009D71A2"/>
    <w:rsid w:val="00A06F8E"/>
    <w:rsid w:val="00A517B6"/>
    <w:rsid w:val="00A810A6"/>
    <w:rsid w:val="00A92595"/>
    <w:rsid w:val="00AC4FF9"/>
    <w:rsid w:val="00BD79FF"/>
    <w:rsid w:val="00C42AEB"/>
    <w:rsid w:val="00C44BFF"/>
    <w:rsid w:val="00C71C41"/>
    <w:rsid w:val="00CD12B6"/>
    <w:rsid w:val="00CD4EA4"/>
    <w:rsid w:val="00D71B37"/>
    <w:rsid w:val="00D76E68"/>
    <w:rsid w:val="00D87DAF"/>
    <w:rsid w:val="00DD66FA"/>
    <w:rsid w:val="00E46387"/>
    <w:rsid w:val="00E55BBB"/>
    <w:rsid w:val="00EA1B22"/>
    <w:rsid w:val="00ED1BF1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m_39ElBT-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oggl.com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VzeEkWMn5c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e_SKyiGgil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5</cp:revision>
  <cp:lastPrinted>2022-08-04T09:30:00Z</cp:lastPrinted>
  <dcterms:created xsi:type="dcterms:W3CDTF">2023-01-20T09:43:00Z</dcterms:created>
  <dcterms:modified xsi:type="dcterms:W3CDTF">2023-01-20T09:47:00Z</dcterms:modified>
</cp:coreProperties>
</file>